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83B8" w14:textId="77777777" w:rsidR="002E418D" w:rsidRPr="00F8372A" w:rsidRDefault="002E418D" w:rsidP="002E418D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>Tento vzor je převzat ze stránek MPSV, a tímto oranžovým písmem je doplněno několik úprav.</w:t>
      </w:r>
    </w:p>
    <w:p w14:paraId="01FCB28D" w14:textId="77777777" w:rsidR="002E418D" w:rsidRDefault="002E418D" w:rsidP="00B25E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9C940B" w14:textId="64894A85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754D84B1" w14:textId="23B7D393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69EEE6D9" w14:textId="77777777" w:rsidR="00475BC8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3A11CB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1BAB387B" w:rsidR="003A11CB" w:rsidRDefault="003A11CB" w:rsidP="00475BC8">
      <w:pPr>
        <w:spacing w:after="0" w:line="240" w:lineRule="auto"/>
        <w:jc w:val="both"/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3A11CB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0EBD71B1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Pr="001D7083">
        <w:rPr>
          <w:highlight w:val="yellow"/>
        </w:rPr>
        <w:t>…………………………………………</w:t>
      </w:r>
      <w:r w:rsidR="005B0C0B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</w:t>
      </w:r>
      <w:r w:rsidR="00D824AC">
        <w:rPr>
          <w:i/>
          <w:iCs/>
          <w:sz w:val="20"/>
          <w:szCs w:val="20"/>
        </w:rPr>
        <w:t>může být</w:t>
      </w:r>
      <w:r w:rsidR="00D27E6D" w:rsidRPr="00D27E6D">
        <w:rPr>
          <w:i/>
          <w:iCs/>
          <w:sz w:val="20"/>
          <w:szCs w:val="20"/>
        </w:rPr>
        <w:t xml:space="preserve">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</w:t>
      </w:r>
      <w:r w:rsidR="00D824AC">
        <w:rPr>
          <w:i/>
          <w:iCs/>
          <w:sz w:val="20"/>
          <w:szCs w:val="20"/>
        </w:rPr>
        <w:t>lze splnit</w:t>
      </w:r>
      <w:r w:rsidRPr="00D27E6D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>
        <w:rPr>
          <w:i/>
          <w:iCs/>
          <w:sz w:val="20"/>
          <w:szCs w:val="20"/>
        </w:rPr>
        <w:t>77a</w:t>
      </w:r>
      <w:r w:rsidRPr="00D27E6D">
        <w:rPr>
          <w:i/>
          <w:iCs/>
          <w:sz w:val="20"/>
          <w:szCs w:val="20"/>
        </w:rPr>
        <w:t xml:space="preserve"> odst. 1 </w:t>
      </w:r>
      <w:r w:rsidR="002860B6">
        <w:rPr>
          <w:i/>
          <w:iCs/>
          <w:sz w:val="20"/>
          <w:szCs w:val="20"/>
        </w:rPr>
        <w:t xml:space="preserve">ZP </w:t>
      </w:r>
      <w:r w:rsidRPr="00D27E6D">
        <w:rPr>
          <w:i/>
          <w:iCs/>
          <w:sz w:val="20"/>
          <w:szCs w:val="20"/>
        </w:rPr>
        <w:t>poskytn</w:t>
      </w:r>
      <w:r w:rsidR="009F428B">
        <w:rPr>
          <w:i/>
          <w:iCs/>
          <w:sz w:val="20"/>
          <w:szCs w:val="20"/>
        </w:rPr>
        <w:t xml:space="preserve">uty nejpozději </w:t>
      </w:r>
      <w:r w:rsidR="002860B6">
        <w:rPr>
          <w:i/>
          <w:iCs/>
          <w:sz w:val="20"/>
          <w:szCs w:val="20"/>
        </w:rPr>
        <w:t xml:space="preserve">ve lhůtě </w:t>
      </w:r>
      <w:r w:rsidR="009F428B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3F67FDB6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033C11" w:rsidRPr="001D7083">
        <w:rPr>
          <w:highlight w:val="yellow"/>
        </w:rPr>
        <w:t>……………………………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33044CAF" w14:textId="3CE21FD9" w:rsidR="00BD365E" w:rsidRPr="00BD365E" w:rsidRDefault="001274BC" w:rsidP="00B25E7D">
      <w:pPr>
        <w:spacing w:after="0" w:line="240" w:lineRule="auto"/>
        <w:jc w:val="both"/>
        <w:rPr>
          <w:bCs/>
          <w:i/>
          <w:color w:val="FF0000"/>
          <w:sz w:val="20"/>
        </w:rPr>
      </w:pPr>
      <w:r w:rsidRPr="001274BC">
        <w:rPr>
          <w:bCs/>
        </w:rPr>
        <w:t>Zaměstnan</w:t>
      </w:r>
      <w:r>
        <w:rPr>
          <w:bCs/>
        </w:rPr>
        <w:t xml:space="preserve">ec </w:t>
      </w:r>
      <w:r w:rsidR="00600038">
        <w:rPr>
          <w:bCs/>
        </w:rPr>
        <w:t xml:space="preserve">nemá </w:t>
      </w:r>
      <w:r>
        <w:rPr>
          <w:bCs/>
        </w:rPr>
        <w:t xml:space="preserve">právo na dovolenou </w:t>
      </w:r>
      <w:r w:rsidRPr="00D824AC">
        <w:rPr>
          <w:bCs/>
          <w:i/>
          <w:color w:val="FF0000"/>
          <w:sz w:val="20"/>
        </w:rPr>
        <w:t xml:space="preserve">(ledaže </w:t>
      </w:r>
      <w:r w:rsidR="0093096F">
        <w:rPr>
          <w:bCs/>
          <w:i/>
          <w:color w:val="FF0000"/>
          <w:sz w:val="20"/>
        </w:rPr>
        <w:t xml:space="preserve">to </w:t>
      </w:r>
      <w:r w:rsidRPr="00D824AC">
        <w:rPr>
          <w:bCs/>
          <w:i/>
          <w:color w:val="FF0000"/>
          <w:sz w:val="20"/>
        </w:rPr>
        <w:t>by</w:t>
      </w:r>
      <w:r w:rsidR="0093096F">
        <w:rPr>
          <w:bCs/>
          <w:i/>
          <w:color w:val="FF0000"/>
          <w:sz w:val="20"/>
        </w:rPr>
        <w:t>lo</w:t>
      </w:r>
      <w:r w:rsidRPr="00D824AC">
        <w:rPr>
          <w:bCs/>
          <w:i/>
          <w:color w:val="FF0000"/>
          <w:sz w:val="20"/>
        </w:rPr>
        <w:t xml:space="preserve"> sjednáno nebo stanoveno vnitřním předpisem, v takovém případě je třeba zaměstnance informovat o délce jeho výměry dovolené a způsobu určování délky dovolené)</w:t>
      </w:r>
      <w:r w:rsidR="00D824AC">
        <w:rPr>
          <w:bCs/>
          <w:i/>
          <w:color w:val="FF0000"/>
          <w:sz w:val="20"/>
        </w:rPr>
        <w:t>. P</w:t>
      </w:r>
      <w:r w:rsidR="00BD365E" w:rsidRPr="00BD365E">
        <w:rPr>
          <w:bCs/>
          <w:i/>
          <w:color w:val="FF0000"/>
          <w:sz w:val="20"/>
        </w:rPr>
        <w:t>ozn</w:t>
      </w:r>
      <w:r w:rsidR="00D824AC">
        <w:rPr>
          <w:bCs/>
          <w:i/>
          <w:color w:val="FF0000"/>
          <w:sz w:val="20"/>
        </w:rPr>
        <w:t>ámka:</w:t>
      </w:r>
      <w:r w:rsidR="00BD365E" w:rsidRPr="00BD365E">
        <w:rPr>
          <w:bCs/>
          <w:i/>
          <w:color w:val="FF0000"/>
          <w:sz w:val="20"/>
        </w:rPr>
        <w:t xml:space="preserve"> od </w:t>
      </w:r>
      <w:r w:rsidR="00BD365E" w:rsidRPr="00D824AC">
        <w:rPr>
          <w:b/>
          <w:i/>
          <w:color w:val="FF0000"/>
          <w:sz w:val="20"/>
        </w:rPr>
        <w:t>1. 1. 2024</w:t>
      </w:r>
      <w:r w:rsidR="00BD365E" w:rsidRPr="00BD365E">
        <w:rPr>
          <w:bCs/>
          <w:i/>
          <w:color w:val="FF0000"/>
          <w:sz w:val="20"/>
        </w:rPr>
        <w:t xml:space="preserve"> bude zákonem č. 281/2023 Sb. přiznáno právo na dovolenou </w:t>
      </w:r>
      <w:r w:rsidR="00D824AC">
        <w:rPr>
          <w:bCs/>
          <w:i/>
          <w:color w:val="FF0000"/>
          <w:sz w:val="20"/>
        </w:rPr>
        <w:t>i pro zaměstnance pracující na základě DPP/DPČ (</w:t>
      </w:r>
      <w:r w:rsidR="00BD365E" w:rsidRPr="00BD365E">
        <w:rPr>
          <w:bCs/>
          <w:i/>
          <w:color w:val="FF0000"/>
          <w:sz w:val="20"/>
        </w:rPr>
        <w:t>vzor bude aktualizován)</w:t>
      </w:r>
      <w:r w:rsidR="004F7D93">
        <w:rPr>
          <w:bCs/>
          <w:i/>
          <w:color w:val="FF0000"/>
          <w:sz w:val="20"/>
        </w:rPr>
        <w:t>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49CE15A0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 w:rsidRPr="00D824AC">
        <w:rPr>
          <w:i/>
          <w:iCs/>
          <w:color w:val="FF0000"/>
          <w:sz w:val="20"/>
          <w:szCs w:val="20"/>
        </w:rPr>
        <w:t>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41ED484D" w:rsidR="008F420D" w:rsidRDefault="002E418D" w:rsidP="00B25E7D">
      <w:pPr>
        <w:spacing w:after="0" w:line="240" w:lineRule="auto"/>
        <w:jc w:val="both"/>
      </w:pPr>
      <w:r>
        <w:t xml:space="preserve">Délka se zaměstnancem sjednané zkušební doby činí </w:t>
      </w:r>
      <w:r w:rsidRPr="001D7083">
        <w:rPr>
          <w:highlight w:val="yellow"/>
        </w:rPr>
        <w:t>……</w:t>
      </w:r>
      <w:r>
        <w:t xml:space="preserve"> 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Zkušební doba se automaticky prodlužuje o dobu celodenních překážek v práci, pro které zaměstnanec nekoná práci v průběhu zkušební doby, a o dobu celodenní dovolené. Právní úprava zkušební doby, včetně její maximální možné sjednané délky se řídí § 35 ZP. Ke zrušení pracovního poměru ve zkušební době viz </w:t>
      </w:r>
      <w:r w:rsidRPr="00A14288">
        <w:rPr>
          <w:i/>
          <w:iCs/>
        </w:rPr>
        <w:t>bod V. písm. d)</w:t>
      </w:r>
      <w:r>
        <w:t xml:space="preserve"> této informace.</w:t>
      </w:r>
    </w:p>
    <w:p w14:paraId="3C2065C7" w14:textId="77777777" w:rsidR="002E418D" w:rsidRDefault="002E418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Default="000938A2" w:rsidP="00904AAA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smluvních stran ke sjednanému dni anebo v</w:t>
      </w:r>
      <w:r w:rsidR="00904AAA" w:rsidRPr="000938A2">
        <w:t>ýpovědí danou z jakéhokoli důvodu nebo bez uvedení důvodu s patnáctidenní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</w:p>
    <w:p w14:paraId="7129F32D" w14:textId="73D2F1D6" w:rsidR="00904AAA" w:rsidRPr="00904AAA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904AAA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>
        <w:rPr>
          <w:i/>
          <w:iCs/>
          <w:sz w:val="20"/>
          <w:szCs w:val="20"/>
        </w:rPr>
        <w:t xml:space="preserve">mohou tak učinit </w:t>
      </w:r>
      <w:r w:rsidRPr="00904AAA">
        <w:rPr>
          <w:i/>
          <w:iCs/>
          <w:sz w:val="20"/>
          <w:szCs w:val="20"/>
        </w:rPr>
        <w:t xml:space="preserve">jen pro případy, kdy </w:t>
      </w:r>
      <w:r w:rsidR="00AD7D92">
        <w:rPr>
          <w:i/>
          <w:iCs/>
          <w:sz w:val="20"/>
          <w:szCs w:val="20"/>
        </w:rPr>
        <w:t>lze</w:t>
      </w:r>
      <w:r w:rsidRPr="00904AAA">
        <w:rPr>
          <w:i/>
          <w:iCs/>
          <w:sz w:val="20"/>
          <w:szCs w:val="20"/>
        </w:rPr>
        <w:t xml:space="preserve"> okamžitě zrušit pracovní poměr</w:t>
      </w:r>
      <w:r w:rsidR="00AD7D92">
        <w:rPr>
          <w:i/>
          <w:iCs/>
          <w:sz w:val="20"/>
          <w:szCs w:val="20"/>
        </w:rPr>
        <w:t xml:space="preserve"> – viz § 55, § 56 ZP</w:t>
      </w:r>
      <w:r w:rsidRPr="00904AAA">
        <w:rPr>
          <w:i/>
          <w:iCs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lastRenderedPageBreak/>
        <w:t>Povinnosti zaměstnavatele v oblasti odborného rozvoje zaměstnanců upravuje § 227 až § 234 ZP</w:t>
      </w:r>
      <w:r w:rsidR="00EE673B">
        <w:t xml:space="preserve">. </w:t>
      </w:r>
      <w:r w:rsidR="00EE673B" w:rsidRPr="00EE673B">
        <w:rPr>
          <w:i/>
          <w:iCs/>
          <w:sz w:val="20"/>
          <w:szCs w:val="20"/>
        </w:rPr>
        <w:t>P</w:t>
      </w:r>
      <w:r w:rsidR="00EB4FA7" w:rsidRPr="00EE673B">
        <w:rPr>
          <w:i/>
          <w:iCs/>
          <w:sz w:val="20"/>
          <w:szCs w:val="20"/>
        </w:rPr>
        <w:t>okud</w:t>
      </w:r>
      <w:r w:rsidR="00EB4FA7" w:rsidRPr="00344101">
        <w:rPr>
          <w:i/>
          <w:iCs/>
          <w:sz w:val="20"/>
          <w:szCs w:val="20"/>
        </w:rPr>
        <w:t xml:space="preserve">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="00EB4FA7" w:rsidRPr="0034410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="00EB4FA7" w:rsidRPr="00344101">
        <w:rPr>
          <w:i/>
          <w:iCs/>
          <w:sz w:val="20"/>
          <w:szCs w:val="20"/>
        </w:rPr>
        <w:t xml:space="preserve"> odkáže.</w:t>
      </w:r>
    </w:p>
    <w:p w14:paraId="73F187F3" w14:textId="2CAA211B" w:rsidR="000A0F02" w:rsidRDefault="000A0F02" w:rsidP="00B25E7D">
      <w:pPr>
        <w:spacing w:after="0" w:line="240" w:lineRule="auto"/>
        <w:jc w:val="both"/>
        <w:rPr>
          <w:b/>
          <w:bCs/>
          <w:u w:val="single"/>
        </w:rPr>
      </w:pP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VII. PRACOVNÍ DOBA A DOBA ODPOČINKU</w:t>
      </w:r>
    </w:p>
    <w:p w14:paraId="3E2C2178" w14:textId="7FEB5A5C" w:rsidR="009C5273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>
        <w:t>Rozsah pracovní doby, kterou zaměstnanec v jednotlivém týdnu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....</w:t>
      </w:r>
      <w:proofErr w:type="gramEnd"/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proofErr w:type="gramEnd"/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>povinen předem rozvrhnout zaměstnanci pracovní dobu v písemném rozvrhu pracovní doby a seznámit s ním nebo s jeho změnou zaměstnance nejpozději 3 dny před</w:t>
      </w:r>
      <w:r w:rsidR="002E0962">
        <w:t>em</w:t>
      </w:r>
      <w:r w:rsidR="002E0962" w:rsidRPr="002E0962">
        <w:t xml:space="preserve"> </w:t>
      </w:r>
      <w:r w:rsidR="002E0962" w:rsidRPr="002E0962">
        <w:rPr>
          <w:i/>
          <w:iCs/>
          <w:color w:val="FF0000"/>
          <w:sz w:val="20"/>
          <w:szCs w:val="20"/>
        </w:rPr>
        <w:t xml:space="preserve">(ledaže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sám)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 w:rsidRPr="004378C5">
        <w:rPr>
          <w:i/>
          <w:iCs/>
          <w:color w:val="FF0000"/>
          <w:sz w:val="20"/>
          <w:szCs w:val="20"/>
        </w:rPr>
        <w:t>Byl-li rozsah pracovní doby sjednán „pevně“ zaměstnavatel rovněž informuje zaměstnance i tom, zda bude pracovní doba rozvrhována rovnoměrně nebo nerovnoměrně.</w:t>
      </w:r>
      <w:r w:rsidR="006A4474">
        <w:rPr>
          <w:color w:val="FF0000"/>
          <w:sz w:val="20"/>
          <w:szCs w:val="20"/>
        </w:rPr>
        <w:t xml:space="preserve"> </w:t>
      </w:r>
      <w:r w:rsidR="009C5273" w:rsidRPr="009C5273">
        <w:t xml:space="preserve">Na základě </w:t>
      </w:r>
      <w:r w:rsidR="00DB26A0">
        <w:t>DPČ</w:t>
      </w:r>
      <w:r w:rsidR="009C5273" w:rsidRPr="009C5273">
        <w:t xml:space="preserve"> není možné vykonávat práci v rozsahu překračujícím v průměru polovinu stanovené týdenní pracovní doby</w:t>
      </w:r>
      <w:r w:rsidR="001239C7">
        <w:t xml:space="preserve">, </w:t>
      </w:r>
      <w:r w:rsidR="00211F42">
        <w:t>což se posuzuje</w:t>
      </w:r>
      <w:r w:rsidR="001239C7" w:rsidRPr="001239C7">
        <w:t xml:space="preserve"> </w:t>
      </w:r>
      <w:r w:rsidR="001239C7">
        <w:t xml:space="preserve">za </w:t>
      </w:r>
      <w:r w:rsidR="001239C7" w:rsidRPr="001239C7">
        <w:t xml:space="preserve">dobu, na kterou byla </w:t>
      </w:r>
      <w:r w:rsidR="001239C7">
        <w:t>DPČ</w:t>
      </w:r>
      <w:r w:rsidR="001239C7" w:rsidRPr="001239C7">
        <w:t xml:space="preserve"> uzavřena, nejdéle však za období 52 týdnů</w:t>
      </w:r>
      <w:r w:rsidR="001239C7">
        <w:t xml:space="preserve"> (viz § 76 odst. 3</w:t>
      </w:r>
      <w:r w:rsidR="006D32A7">
        <w:t xml:space="preserve"> ZP</w:t>
      </w:r>
      <w:r w:rsidR="001239C7">
        <w:t>).</w:t>
      </w:r>
    </w:p>
    <w:p w14:paraId="0E05B196" w14:textId="333DF8B5" w:rsidR="009C5273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9C5273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(n</w:t>
      </w:r>
      <w:r w:rsidRPr="00540365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 DPP/DPČ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 </w:t>
      </w:r>
      <w:r w:rsidRPr="00540365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,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>tuto</w:t>
      </w:r>
      <w:r w:rsidRPr="00540365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324600B6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proofErr w:type="gramStart"/>
      <w:r w:rsidR="005C0001" w:rsidRPr="005C0001">
        <w:rPr>
          <w:highlight w:val="yellow"/>
        </w:rPr>
        <w:t>…….</w:t>
      </w:r>
      <w:proofErr w:type="gramEnd"/>
      <w:r w:rsidR="005C0001" w:rsidRPr="005C0001">
        <w:rPr>
          <w:highlight w:val="yellow"/>
        </w:rPr>
        <w:t>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5C0001" w:rsidRPr="005C0001">
        <w:rPr>
          <w:highlight w:val="yellow"/>
        </w:rPr>
        <w:t>...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6E9E6A8F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</w:t>
      </w:r>
      <w:r w:rsidR="0091674C">
        <w:t xml:space="preserve"> </w:t>
      </w:r>
      <w:r w:rsidR="0091674C" w:rsidRPr="00F8372A">
        <w:rPr>
          <w:color w:val="FFC000"/>
        </w:rPr>
        <w:t>a to konkrétně: ………… (zde adresa konkrétní místně příslušné správy).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0928" w14:textId="77777777" w:rsidR="003E6FC9" w:rsidRDefault="003E6FC9" w:rsidP="001060B2">
      <w:pPr>
        <w:spacing w:after="0" w:line="240" w:lineRule="auto"/>
      </w:pPr>
      <w:r>
        <w:separator/>
      </w:r>
    </w:p>
  </w:endnote>
  <w:endnote w:type="continuationSeparator" w:id="0">
    <w:p w14:paraId="62CE0D3D" w14:textId="77777777" w:rsidR="003E6FC9" w:rsidRDefault="003E6FC9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B2F2" w14:textId="77777777" w:rsidR="003E6FC9" w:rsidRDefault="003E6FC9" w:rsidP="001060B2">
      <w:pPr>
        <w:spacing w:after="0" w:line="240" w:lineRule="auto"/>
      </w:pPr>
      <w:r>
        <w:separator/>
      </w:r>
    </w:p>
  </w:footnote>
  <w:footnote w:type="continuationSeparator" w:id="0">
    <w:p w14:paraId="31F9C990" w14:textId="77777777" w:rsidR="003E6FC9" w:rsidRDefault="003E6FC9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3A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39C7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E418D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E6FC9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D32A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674C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CD2129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2023-10-06T09:20:00Z</dcterms:created>
  <dcterms:modified xsi:type="dcterms:W3CDTF">2023-10-31T16:54:00Z</dcterms:modified>
</cp:coreProperties>
</file>